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4935E0">
      <w:pPr>
        <w:jc w:val="center"/>
        <w:rPr>
          <w:rFonts w:ascii="黑体" w:hAnsi="黑体" w:eastAsia="黑体" w:cs="思源黑体 CN Heavy"/>
          <w:b/>
          <w:bCs/>
          <w:sz w:val="48"/>
          <w:szCs w:val="56"/>
        </w:rPr>
      </w:pPr>
      <w:r>
        <w:rPr>
          <w:rFonts w:hint="eastAsia" w:ascii="黑体" w:hAnsi="黑体" w:eastAsia="黑体" w:cs="思源黑体 CN Heavy"/>
          <w:b/>
          <w:bCs/>
          <w:sz w:val="48"/>
          <w:szCs w:val="56"/>
        </w:rPr>
        <w:t>工作周报</w:t>
      </w:r>
    </w:p>
    <w:tbl>
      <w:tblPr>
        <w:tblStyle w:val="6"/>
        <w:tblpPr w:leftFromText="180" w:rightFromText="180" w:vertAnchor="page" w:horzAnchor="margin" w:tblpY="2416"/>
        <w:tblOverlap w:val="never"/>
        <w:tblW w:w="1006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1"/>
        <w:gridCol w:w="6206"/>
        <w:gridCol w:w="2965"/>
      </w:tblGrid>
      <w:tr w14:paraId="6E6458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7" w:hRule="exact"/>
        </w:trPr>
        <w:tc>
          <w:tcPr>
            <w:tcW w:w="891" w:type="dxa"/>
            <w:vAlign w:val="center"/>
          </w:tcPr>
          <w:p w14:paraId="7A72A0FE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时间</w:t>
            </w:r>
          </w:p>
        </w:tc>
        <w:tc>
          <w:tcPr>
            <w:tcW w:w="6206" w:type="dxa"/>
            <w:vAlign w:val="center"/>
          </w:tcPr>
          <w:p w14:paraId="1A972850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工作事项</w:t>
            </w:r>
          </w:p>
        </w:tc>
        <w:tc>
          <w:tcPr>
            <w:tcW w:w="2965" w:type="dxa"/>
            <w:vAlign w:val="center"/>
          </w:tcPr>
          <w:p w14:paraId="33F2383D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备注</w:t>
            </w:r>
          </w:p>
        </w:tc>
      </w:tr>
      <w:tr w14:paraId="1A9903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A9D2BAA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周一</w:t>
            </w:r>
          </w:p>
        </w:tc>
        <w:tc>
          <w:tcPr>
            <w:tcW w:w="6206" w:type="dxa"/>
            <w:vAlign w:val="center"/>
          </w:tcPr>
          <w:p w14:paraId="1AA0E590">
            <w:pPr>
              <w:widowControl/>
              <w:jc w:val="left"/>
              <w:textAlignment w:val="center"/>
              <w:rPr>
                <w:rFonts w:hint="default" w:ascii="宋体" w:hAnsi="宋体" w:eastAsia="黑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寻找keycloak服务器处理客户端发来的token申请请求的函数入口，追踪该函数实现的各个小模块。</w:t>
            </w:r>
          </w:p>
        </w:tc>
        <w:tc>
          <w:tcPr>
            <w:tcW w:w="2965" w:type="dxa"/>
            <w:vAlign w:val="center"/>
          </w:tcPr>
          <w:p w14:paraId="29937FC2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580C4E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7B15FD4E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周二</w:t>
            </w:r>
          </w:p>
        </w:tc>
        <w:tc>
          <w:tcPr>
            <w:tcW w:w="6206" w:type="dxa"/>
            <w:vAlign w:val="center"/>
          </w:tcPr>
          <w:p w14:paraId="0752490F">
            <w:pPr>
              <w:snapToGrid w:val="0"/>
              <w:jc w:val="left"/>
              <w:rPr>
                <w:rFonts w:hint="default" w:ascii="黑体" w:hAnsi="黑体" w:eastAsia="黑体" w:cs="思源黑体 CN Heavy"/>
                <w:sz w:val="24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详细读checkClient相关代码，追踪到其中对客户端身份的认证相关代码，实现了四种认证方式，继续追踪了secret认证方式的相关代码</w:t>
            </w:r>
          </w:p>
        </w:tc>
        <w:tc>
          <w:tcPr>
            <w:tcW w:w="2965" w:type="dxa"/>
            <w:vAlign w:val="center"/>
          </w:tcPr>
          <w:p w14:paraId="3E016F01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  <w:bookmarkStart w:id="0" w:name="_GoBack"/>
            <w:bookmarkEnd w:id="0"/>
          </w:p>
        </w:tc>
      </w:tr>
      <w:tr w14:paraId="1C4B8A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6B202C3A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周三</w:t>
            </w:r>
          </w:p>
        </w:tc>
        <w:tc>
          <w:tcPr>
            <w:tcW w:w="6206" w:type="dxa"/>
            <w:vAlign w:val="center"/>
          </w:tcPr>
          <w:p w14:paraId="4C4D8E07">
            <w:pPr>
              <w:snapToGrid w:val="0"/>
              <w:jc w:val="left"/>
              <w:rPr>
                <w:rFonts w:hint="default" w:ascii="黑体" w:hAnsi="黑体" w:eastAsia="黑体" w:cs="思源黑体 CN Heavy"/>
                <w:sz w:val="24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详细阅读checkGrantType相关代码。详细阅读DPoP相关代码，了解DPoP相关安全性。详细读process相关代码，阅读了其中ParseCode对授权码的相关处理代码。</w:t>
            </w:r>
          </w:p>
        </w:tc>
        <w:tc>
          <w:tcPr>
            <w:tcW w:w="2965" w:type="dxa"/>
            <w:vAlign w:val="center"/>
          </w:tcPr>
          <w:p w14:paraId="564E7E2E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1D8F59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9007D33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周四</w:t>
            </w:r>
          </w:p>
        </w:tc>
        <w:tc>
          <w:tcPr>
            <w:tcW w:w="6206" w:type="dxa"/>
            <w:vAlign w:val="center"/>
          </w:tcPr>
          <w:p w14:paraId="42CFBE61">
            <w:pPr>
              <w:snapToGrid w:val="0"/>
              <w:jc w:val="left"/>
              <w:rPr>
                <w:rFonts w:hint="default" w:ascii="黑体" w:hAnsi="黑体" w:eastAsia="黑体" w:cs="思源黑体 CN Heavy"/>
                <w:sz w:val="24"/>
                <w:lang w:val="en-US" w:eastAsia="zh-CN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继续周三阅读parseCode的代码的工作，确认了本项目实现了对client_id绑定后验证，Code的有效性验证，以及重定向URI的比对。</w:t>
            </w:r>
          </w:p>
        </w:tc>
        <w:tc>
          <w:tcPr>
            <w:tcW w:w="2965" w:type="dxa"/>
            <w:vAlign w:val="center"/>
          </w:tcPr>
          <w:p w14:paraId="36C77990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3C9C6B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F68D186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周五</w:t>
            </w:r>
          </w:p>
        </w:tc>
        <w:tc>
          <w:tcPr>
            <w:tcW w:w="6206" w:type="dxa"/>
            <w:vAlign w:val="center"/>
          </w:tcPr>
          <w:p w14:paraId="133AD59A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  <w:lang w:val="en-US" w:eastAsia="zh-CN"/>
              </w:rPr>
              <w:t>整理本周工作笔记，做组会展示，了解重定向uri的白名单机制，思考是否可能存在攻击。</w:t>
            </w:r>
          </w:p>
        </w:tc>
        <w:tc>
          <w:tcPr>
            <w:tcW w:w="2965" w:type="dxa"/>
            <w:vAlign w:val="center"/>
          </w:tcPr>
          <w:p w14:paraId="53213934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6BA03C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57E5AD2E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周六</w:t>
            </w:r>
          </w:p>
        </w:tc>
        <w:tc>
          <w:tcPr>
            <w:tcW w:w="6206" w:type="dxa"/>
            <w:vAlign w:val="center"/>
          </w:tcPr>
          <w:p w14:paraId="21319322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  <w:tc>
          <w:tcPr>
            <w:tcW w:w="2965" w:type="dxa"/>
            <w:vAlign w:val="center"/>
          </w:tcPr>
          <w:p w14:paraId="05E63587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  <w:tr w14:paraId="5D8F65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7D2BDD63">
            <w:pPr>
              <w:snapToGrid w:val="0"/>
              <w:jc w:val="center"/>
              <w:rPr>
                <w:rFonts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周日</w:t>
            </w:r>
          </w:p>
        </w:tc>
        <w:tc>
          <w:tcPr>
            <w:tcW w:w="6206" w:type="dxa"/>
            <w:vAlign w:val="center"/>
          </w:tcPr>
          <w:p w14:paraId="16D9211E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  <w:tc>
          <w:tcPr>
            <w:tcW w:w="2965" w:type="dxa"/>
            <w:vAlign w:val="center"/>
          </w:tcPr>
          <w:p w14:paraId="22D84302">
            <w:pPr>
              <w:snapToGrid w:val="0"/>
              <w:jc w:val="left"/>
              <w:rPr>
                <w:rFonts w:ascii="黑体" w:hAnsi="黑体" w:eastAsia="黑体" w:cs="思源黑体 CN Heavy"/>
                <w:sz w:val="24"/>
              </w:rPr>
            </w:pPr>
          </w:p>
        </w:tc>
      </w:tr>
    </w:tbl>
    <w:p w14:paraId="13B4E2D6">
      <w:pPr>
        <w:jc w:val="left"/>
        <w:rPr>
          <w:rFonts w:ascii="黑体" w:hAnsi="黑体" w:eastAsia="黑体" w:cs="Cambria"/>
        </w:rPr>
      </w:pPr>
    </w:p>
    <w:p w14:paraId="44619764">
      <w:pPr>
        <w:jc w:val="left"/>
        <w:rPr>
          <w:rFonts w:ascii="黑体" w:hAnsi="黑体" w:eastAsia="黑体" w:cs="Cambria"/>
        </w:rPr>
      </w:pPr>
    </w:p>
    <w:p w14:paraId="4CCA8559">
      <w:pPr>
        <w:jc w:val="left"/>
        <w:rPr>
          <w:rFonts w:ascii="黑体" w:hAnsi="黑体" w:eastAsia="黑体" w:cs="宋体"/>
          <w:sz w:val="24"/>
          <w:szCs w:val="32"/>
        </w:rPr>
      </w:pPr>
      <w:r>
        <w:rPr>
          <w:rFonts w:hint="eastAsia" w:ascii="黑体" w:hAnsi="黑体" w:eastAsia="黑体" w:cs="Cambria"/>
          <w:sz w:val="24"/>
          <w:szCs w:val="32"/>
        </w:rPr>
        <w:t>时间</w:t>
      </w:r>
      <w:r>
        <w:rPr>
          <w:rFonts w:hint="eastAsia" w:ascii="黑体" w:hAnsi="黑体" w:eastAsia="黑体" w:cs="宋体"/>
          <w:sz w:val="24"/>
          <w:szCs w:val="32"/>
        </w:rPr>
        <w:t xml:space="preserve">：2025年 8月 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25</w:t>
      </w:r>
      <w:r>
        <w:rPr>
          <w:rFonts w:hint="eastAsia" w:ascii="黑体" w:hAnsi="黑体" w:eastAsia="黑体" w:cs="宋体"/>
          <w:sz w:val="24"/>
          <w:szCs w:val="32"/>
        </w:rPr>
        <w:t xml:space="preserve">日—— 8月 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29</w:t>
      </w:r>
      <w:r>
        <w:rPr>
          <w:rFonts w:hint="eastAsia" w:ascii="黑体" w:hAnsi="黑体" w:eastAsia="黑体" w:cs="宋体"/>
          <w:sz w:val="24"/>
          <w:szCs w:val="32"/>
        </w:rPr>
        <w:t xml:space="preserve"> 日  ⑨专项工作时间：5天   其他项目工作时间：0天</w:t>
      </w:r>
    </w:p>
    <w:p w14:paraId="458ACF79">
      <w:pPr>
        <w:jc w:val="left"/>
        <w:rPr>
          <w:rFonts w:ascii="黑体" w:hAnsi="黑体" w:eastAsia="黑体" w:cs="宋体"/>
        </w:rPr>
      </w:pPr>
    </w:p>
    <w:p w14:paraId="2901E689">
      <w:pPr>
        <w:jc w:val="left"/>
        <w:rPr>
          <w:rFonts w:ascii="Cambria" w:hAnsi="Cambria" w:eastAsia="思源黑体 CN Heavy" w:cs="Cambria"/>
        </w:rPr>
      </w:pPr>
    </w:p>
    <w:p w14:paraId="7819EBA5">
      <w:pPr>
        <w:jc w:val="left"/>
        <w:rPr>
          <w:rFonts w:ascii="黑体" w:hAnsi="黑体" w:eastAsia="黑体" w:cs="思源黑体 CN Heavy"/>
          <w:sz w:val="28"/>
          <w:szCs w:val="36"/>
        </w:rPr>
      </w:pPr>
      <w:r>
        <w:rPr>
          <w:rFonts w:hint="eastAsia" w:ascii="黑体" w:hAnsi="黑体" w:eastAsia="黑体" w:cs="Cambria"/>
          <w:sz w:val="28"/>
          <w:szCs w:val="36"/>
        </w:rPr>
        <w:t>本人</w:t>
      </w:r>
      <w:r>
        <w:rPr>
          <w:rFonts w:hint="eastAsia" w:ascii="黑体" w:hAnsi="黑体" w:eastAsia="黑体" w:cs="宋体"/>
          <w:sz w:val="28"/>
          <w:szCs w:val="36"/>
        </w:rPr>
        <w:t>签字：                                  审核人签字：</w:t>
      </w:r>
    </w:p>
    <w:p w14:paraId="2042ECC0">
      <w:pPr>
        <w:jc w:val="left"/>
        <w:rPr>
          <w:rFonts w:ascii="Cambria" w:hAnsi="Cambria" w:eastAsia="思源黑体 CN Heavy" w:cs="思源黑体 CN Heavy"/>
        </w:rPr>
      </w:pPr>
    </w:p>
    <w:sectPr>
      <w:pgSz w:w="11906" w:h="16838"/>
      <w:pgMar w:top="720" w:right="720" w:bottom="720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40AC5498-021F-4B1F-BAA5-9AD6FA6F8264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8B53FA0F-F027-4AAB-B658-5E52EA7488D8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49F27850-80C7-44F7-9CB5-80CFBAA2204B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3D799AB3-9831-47C4-8F9F-47078A55AFE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2F3C9A60-D6B6-4784-BCE7-DA3AA1C58AB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2702BCE5-203D-4F18-81BA-461E05EEF06A}"/>
  </w:font>
  <w:font w:name="PMingLi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7" w:fontKey="{DECECDF7-37DE-465B-8B5C-E2D872619402}"/>
  </w:font>
  <w:font w:name="思源黑体 CN Heavy">
    <w:altName w:val="黑体"/>
    <w:panose1 w:val="020B0604020202020204"/>
    <w:charset w:val="86"/>
    <w:family w:val="auto"/>
    <w:pitch w:val="default"/>
    <w:sig w:usb0="00000000" w:usb1="00000000" w:usb2="00000016" w:usb3="00000000" w:csb0="60060107" w:csb1="00000000"/>
    <w:embedRegular r:id="rId8" w:fontKey="{577792BA-62E7-4BBC-A4D6-15B0E316E2F2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9" w:fontKey="{E2D3E958-2FAE-48FA-9DF2-4C6F0664CDEA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228623F2-AC4B-451C-B0E1-6FAA5CF5A60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bordersDoNotSurroundHeader w:val="1"/>
  <w:bordersDoNotSurroundFooter w:val="1"/>
  <w:attachedTemplate r:id="rId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TMsImhkaWQiOiIwNzBjODg1M2JiMTg4MThhYjcxZTdhOTQ5ZDNhZTNmZiIsInVzZXJDb3VudCI6Mn0="/>
  </w:docVars>
  <w:rsids>
    <w:rsidRoot w:val="7BD921E7"/>
    <w:rsid w:val="0009266C"/>
    <w:rsid w:val="003F5CF2"/>
    <w:rsid w:val="0057652A"/>
    <w:rsid w:val="0065320B"/>
    <w:rsid w:val="006B29DA"/>
    <w:rsid w:val="008244BE"/>
    <w:rsid w:val="009F1CE0"/>
    <w:rsid w:val="00A1735C"/>
    <w:rsid w:val="00A3191D"/>
    <w:rsid w:val="00A767B4"/>
    <w:rsid w:val="00B45D7A"/>
    <w:rsid w:val="00B70D6E"/>
    <w:rsid w:val="00F93DFC"/>
    <w:rsid w:val="00FB141A"/>
    <w:rsid w:val="07AE292D"/>
    <w:rsid w:val="0B9011C3"/>
    <w:rsid w:val="0E721A66"/>
    <w:rsid w:val="0F0E51A3"/>
    <w:rsid w:val="10953945"/>
    <w:rsid w:val="140244EF"/>
    <w:rsid w:val="16BF1E6B"/>
    <w:rsid w:val="17531A3D"/>
    <w:rsid w:val="1BC141A8"/>
    <w:rsid w:val="1DD77A59"/>
    <w:rsid w:val="223E3E3C"/>
    <w:rsid w:val="25BD79E2"/>
    <w:rsid w:val="27C6075E"/>
    <w:rsid w:val="28077DB2"/>
    <w:rsid w:val="36650390"/>
    <w:rsid w:val="38F8042F"/>
    <w:rsid w:val="3ED54FBF"/>
    <w:rsid w:val="3EE80CBB"/>
    <w:rsid w:val="3F1C2F95"/>
    <w:rsid w:val="3FFF45F6"/>
    <w:rsid w:val="42E83B9E"/>
    <w:rsid w:val="458A3D7A"/>
    <w:rsid w:val="4A2B4E39"/>
    <w:rsid w:val="4D812E59"/>
    <w:rsid w:val="4E5B751A"/>
    <w:rsid w:val="4F2F65F9"/>
    <w:rsid w:val="4F4A531F"/>
    <w:rsid w:val="540171C4"/>
    <w:rsid w:val="54E63FCC"/>
    <w:rsid w:val="56056F3C"/>
    <w:rsid w:val="5918482C"/>
    <w:rsid w:val="59231DF5"/>
    <w:rsid w:val="59E53E60"/>
    <w:rsid w:val="5B5F2715"/>
    <w:rsid w:val="5DB87468"/>
    <w:rsid w:val="5DF5A013"/>
    <w:rsid w:val="608E7827"/>
    <w:rsid w:val="60B22133"/>
    <w:rsid w:val="6449367B"/>
    <w:rsid w:val="690834EA"/>
    <w:rsid w:val="6F4D575B"/>
    <w:rsid w:val="70D64ACC"/>
    <w:rsid w:val="73F9B60A"/>
    <w:rsid w:val="75FF320E"/>
    <w:rsid w:val="7863766B"/>
    <w:rsid w:val="78860998"/>
    <w:rsid w:val="78C00903"/>
    <w:rsid w:val="79F63147"/>
    <w:rsid w:val="7B0E3521"/>
    <w:rsid w:val="7B7B048A"/>
    <w:rsid w:val="7BD921E7"/>
    <w:rsid w:val="7F774919"/>
    <w:rsid w:val="7FFFEEFC"/>
    <w:rsid w:val="9FFF3A78"/>
    <w:rsid w:val="BEEEBF3A"/>
    <w:rsid w:val="D69CE27A"/>
    <w:rsid w:val="F3F700F8"/>
    <w:rsid w:val="F3FF098E"/>
    <w:rsid w:val="F9FD04FE"/>
    <w:rsid w:val="FFDF9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4">
    <w:name w:val="Normal (Web)"/>
    <w:basedOn w:val="1"/>
    <w:qFormat/>
    <w:uiPriority w:val="0"/>
    <w:rPr>
      <w:sz w:val="24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4" Type="http://schemas.openxmlformats.org/officeDocument/2006/relationships/fontTable" Target="fontTable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jie\AppData\Roaming\kingsoft\office6\templates\download\0ca9d711-7034-425d-ab5a-8548df8c0f19\&#21608;&#25253;-&#24037;&#20316;&#35745;&#21010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C:\Users\hujie\AppData\Roaming\kingsoft\office6\templates\download\0ca9d711-7034-425d-ab5a-8548df8c0f19\周报-工作计划.docx</Template>
  <Pages>1</Pages>
  <Words>255</Words>
  <Characters>322</Characters>
  <Lines>2</Lines>
  <Paragraphs>1</Paragraphs>
  <TotalTime>3</TotalTime>
  <ScaleCrop>false</ScaleCrop>
  <LinksUpToDate>false</LinksUpToDate>
  <CharactersWithSpaces>377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2025-09-05T01:11:00Z</dcterms:created>
  <dc:creator>544</dc:creator>
  <cp:lastModifiedBy>风雨中行走</cp:lastModifiedBy>
  <cp:lastPrinted>2024-09-09T00:27:00Z</cp:lastPrinted>
  <dcterms:modified xsi:type="dcterms:W3CDTF">2025-09-08T09:40:37Z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05FEFAE1449B483ABEDF73768778BE67_13</vt:lpwstr>
  </property>
  <property fmtid="{D5CDD505-2E9C-101B-9397-08002B2CF9AE}" pid="4" name="KSOTemplateUUID">
    <vt:lpwstr>v1.0_mb_DxUddLb05SlG3Wa08urlMw==</vt:lpwstr>
  </property>
  <property fmtid="{D5CDD505-2E9C-101B-9397-08002B2CF9AE}" pid="5" name="KSOTemplateDocerSaveRecord">
    <vt:lpwstr>eyJoZGlkIjoiNDkxYTViYTE5M2M4ZGVlNmQ2NmQ5M2RhZDhjNmY4NjYiLCJ1c2VySWQiOiI2MzE1ODk2NjEifQ==</vt:lpwstr>
  </property>
</Properties>
</file>